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F589" w14:textId="38F681A1" w:rsidR="0079263F" w:rsidRPr="00D44A1A" w:rsidRDefault="0085705E" w:rsidP="003477FA">
      <w:pPr>
        <w:pStyle w:val="berschrift1"/>
      </w:pPr>
      <w:r w:rsidRPr="00D44A1A">
        <w:rPr>
          <w:noProof/>
        </w:rPr>
        <w:drawing>
          <wp:inline distT="0" distB="0" distL="0" distR="0" wp14:anchorId="63D7E004" wp14:editId="6232B1A4">
            <wp:extent cx="5003800" cy="1372235"/>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2_desktop_systempage_sennheiser_digital6000_morechannels.jpg"/>
                    <pic:cNvPicPr/>
                  </pic:nvPicPr>
                  <pic:blipFill>
                    <a:blip r:embed="rId8"/>
                    <a:stretch>
                      <a:fillRect/>
                    </a:stretch>
                  </pic:blipFill>
                  <pic:spPr>
                    <a:xfrm>
                      <a:off x="0" y="0"/>
                      <a:ext cx="5003800" cy="1372235"/>
                    </a:xfrm>
                    <a:prstGeom prst="rect">
                      <a:avLst/>
                    </a:prstGeom>
                  </pic:spPr>
                </pic:pic>
              </a:graphicData>
            </a:graphic>
          </wp:inline>
        </w:drawing>
      </w:r>
    </w:p>
    <w:p w14:paraId="21587664" w14:textId="5F524CB7" w:rsidR="009C45A2" w:rsidRPr="0026401A" w:rsidRDefault="0026401A" w:rsidP="00945E93">
      <w:pPr>
        <w:pStyle w:val="berschrift1"/>
        <w:rPr>
          <w:lang w:val="de-DE"/>
        </w:rPr>
      </w:pPr>
      <w:r w:rsidRPr="00437057">
        <w:rPr>
          <w:lang w:val="de-DE"/>
        </w:rPr>
        <w:t>Drahtlose Mikrofone jetzt unkompliziert einsetzbar</w:t>
      </w:r>
    </w:p>
    <w:p w14:paraId="59C2AA33" w14:textId="55E22F93" w:rsidR="009C45A2" w:rsidRPr="006F4A7A" w:rsidRDefault="003477FA" w:rsidP="009C45A2">
      <w:pPr>
        <w:pStyle w:val="berschrift2"/>
        <w:rPr>
          <w:lang w:val="de-DE"/>
        </w:rPr>
      </w:pPr>
      <w:r w:rsidRPr="006F4A7A">
        <w:rPr>
          <w:lang w:val="de-DE"/>
        </w:rPr>
        <w:t>S</w:t>
      </w:r>
      <w:r w:rsidR="005522DB" w:rsidRPr="006F4A7A">
        <w:rPr>
          <w:lang w:val="de-DE"/>
        </w:rPr>
        <w:t xml:space="preserve">ennheiser </w:t>
      </w:r>
      <w:r w:rsidR="006F4A7A" w:rsidRPr="006F4A7A">
        <w:rPr>
          <w:lang w:val="de-DE"/>
        </w:rPr>
        <w:t>begrüßt neue Allgemeinzuteilung d</w:t>
      </w:r>
      <w:r w:rsidR="006F4A7A">
        <w:rPr>
          <w:lang w:val="de-DE"/>
        </w:rPr>
        <w:t xml:space="preserve">er Bundesnetzagentur für Funkmikrofone – </w:t>
      </w:r>
      <w:r w:rsidR="0026401A">
        <w:rPr>
          <w:lang w:val="de-DE"/>
        </w:rPr>
        <w:t>w</w:t>
      </w:r>
      <w:r w:rsidR="00384DC8">
        <w:rPr>
          <w:lang w:val="de-DE"/>
        </w:rPr>
        <w:t xml:space="preserve">eniger Bürokratie und Kosten für </w:t>
      </w:r>
      <w:r w:rsidR="006F4A7A">
        <w:rPr>
          <w:lang w:val="de-DE"/>
        </w:rPr>
        <w:t xml:space="preserve">Nutzer </w:t>
      </w:r>
      <w:r w:rsidR="00384DC8">
        <w:rPr>
          <w:lang w:val="de-DE"/>
        </w:rPr>
        <w:t>in Deutschland</w:t>
      </w:r>
    </w:p>
    <w:p w14:paraId="1C08587F" w14:textId="77777777" w:rsidR="009C45A2" w:rsidRPr="006F4A7A" w:rsidRDefault="009C45A2" w:rsidP="009C45A2">
      <w:pPr>
        <w:rPr>
          <w:lang w:val="de-DE"/>
        </w:rPr>
      </w:pPr>
    </w:p>
    <w:p w14:paraId="0C8FF2F0" w14:textId="12FC1E36" w:rsidR="006F4A7A" w:rsidRDefault="009C45A2" w:rsidP="009C45A2">
      <w:pPr>
        <w:rPr>
          <w:b/>
          <w:lang w:val="de-DE"/>
        </w:rPr>
      </w:pPr>
      <w:r w:rsidRPr="006F4A7A">
        <w:rPr>
          <w:b/>
          <w:i/>
          <w:lang w:val="de-DE"/>
        </w:rPr>
        <w:t>Wedemark</w:t>
      </w:r>
      <w:r w:rsidR="003477FA" w:rsidRPr="006F4A7A">
        <w:rPr>
          <w:b/>
          <w:i/>
          <w:lang w:val="de-DE"/>
        </w:rPr>
        <w:t xml:space="preserve">, </w:t>
      </w:r>
      <w:r w:rsidR="006F4A7A" w:rsidRPr="006F4A7A">
        <w:rPr>
          <w:b/>
          <w:i/>
          <w:lang w:val="de-DE"/>
        </w:rPr>
        <w:t>8</w:t>
      </w:r>
      <w:r w:rsidR="0026401A">
        <w:rPr>
          <w:b/>
          <w:i/>
          <w:lang w:val="de-DE"/>
        </w:rPr>
        <w:t>.</w:t>
      </w:r>
      <w:r w:rsidR="003477FA" w:rsidRPr="006F4A7A">
        <w:rPr>
          <w:b/>
          <w:i/>
          <w:lang w:val="de-DE"/>
        </w:rPr>
        <w:t xml:space="preserve"> </w:t>
      </w:r>
      <w:r w:rsidR="006F4A7A" w:rsidRPr="006F4A7A">
        <w:rPr>
          <w:b/>
          <w:i/>
          <w:lang w:val="de-DE"/>
        </w:rPr>
        <w:t>April</w:t>
      </w:r>
      <w:r w:rsidR="003477FA" w:rsidRPr="006F4A7A">
        <w:rPr>
          <w:b/>
          <w:i/>
          <w:lang w:val="de-DE"/>
        </w:rPr>
        <w:t xml:space="preserve"> 2020</w:t>
      </w:r>
      <w:r w:rsidRPr="006F4A7A">
        <w:rPr>
          <w:b/>
          <w:i/>
          <w:lang w:val="de-DE"/>
        </w:rPr>
        <w:t xml:space="preserve"> </w:t>
      </w:r>
      <w:r w:rsidRPr="006F4A7A">
        <w:rPr>
          <w:b/>
          <w:lang w:val="de-DE"/>
        </w:rPr>
        <w:t xml:space="preserve">– </w:t>
      </w:r>
      <w:r w:rsidR="006F4A7A" w:rsidRPr="006F4A7A">
        <w:rPr>
          <w:b/>
          <w:lang w:val="de-DE"/>
        </w:rPr>
        <w:t>Eine enorme a</w:t>
      </w:r>
      <w:r w:rsidR="006F4A7A">
        <w:rPr>
          <w:b/>
          <w:lang w:val="de-DE"/>
        </w:rPr>
        <w:t xml:space="preserve">dministrative und finanzielle Erleichterung für Nutzer drahtloser Produktionsmittel wie Funkmikrofone hat die Bundesnetzagentur heute verkündet: </w:t>
      </w:r>
      <w:r w:rsidR="006F4A7A" w:rsidRPr="00437057">
        <w:rPr>
          <w:b/>
          <w:lang w:val="de-DE"/>
        </w:rPr>
        <w:t xml:space="preserve">Im </w:t>
      </w:r>
      <w:r w:rsidR="0026401A" w:rsidRPr="00437057">
        <w:rPr>
          <w:b/>
          <w:lang w:val="de-DE"/>
        </w:rPr>
        <w:t xml:space="preserve">für professionelle Produktionen verwendeten </w:t>
      </w:r>
      <w:r w:rsidR="006F4A7A" w:rsidRPr="00437057">
        <w:rPr>
          <w:b/>
          <w:lang w:val="de-DE"/>
        </w:rPr>
        <w:t>UHF-Band</w:t>
      </w:r>
      <w:r w:rsidR="006F4A7A">
        <w:rPr>
          <w:b/>
          <w:lang w:val="de-DE"/>
        </w:rPr>
        <w:t xml:space="preserve"> (470 – 608</w:t>
      </w:r>
      <w:r w:rsidR="0026401A">
        <w:rPr>
          <w:b/>
          <w:lang w:val="de-DE"/>
        </w:rPr>
        <w:t xml:space="preserve"> MHz</w:t>
      </w:r>
      <w:r w:rsidR="006F4A7A">
        <w:rPr>
          <w:b/>
          <w:lang w:val="de-DE"/>
        </w:rPr>
        <w:t xml:space="preserve">, 614 – 694 MHz) werden Frequenzen </w:t>
      </w:r>
      <w:r w:rsidR="0026401A">
        <w:rPr>
          <w:b/>
          <w:lang w:val="de-DE"/>
        </w:rPr>
        <w:t xml:space="preserve">jetzt </w:t>
      </w:r>
      <w:r w:rsidR="006F4A7A">
        <w:rPr>
          <w:b/>
          <w:lang w:val="de-DE"/>
        </w:rPr>
        <w:t>allgemein zugeteilt. Damit en</w:t>
      </w:r>
      <w:r w:rsidR="00825232">
        <w:rPr>
          <w:b/>
          <w:lang w:val="de-DE"/>
        </w:rPr>
        <w:t>t</w:t>
      </w:r>
      <w:r w:rsidR="006F4A7A">
        <w:rPr>
          <w:b/>
          <w:lang w:val="de-DE"/>
        </w:rPr>
        <w:t>fällt die bisher geltende Einzelzuteilung, die für die Nutzerinnen und Nutzer mit einer Antragstellung verbunden und zudem gebührenpflichtig war.</w:t>
      </w:r>
    </w:p>
    <w:p w14:paraId="09EDA019" w14:textId="77777777" w:rsidR="006F4A7A" w:rsidRPr="006F4A7A" w:rsidRDefault="006F4A7A" w:rsidP="009C45A2">
      <w:pPr>
        <w:rPr>
          <w:b/>
          <w:lang w:val="de-DE"/>
        </w:rPr>
      </w:pPr>
    </w:p>
    <w:p w14:paraId="2051B5DF" w14:textId="7EF68B5A" w:rsidR="00346F41" w:rsidRDefault="006F4A7A" w:rsidP="009C45A2">
      <w:pPr>
        <w:rPr>
          <w:lang w:val="de-DE"/>
        </w:rPr>
      </w:pPr>
      <w:r w:rsidRPr="006F4A7A">
        <w:rPr>
          <w:lang w:val="de-DE"/>
        </w:rPr>
        <w:t xml:space="preserve">„Für diese Neuregelung haben sich Sennheiser und Anwendergruppen wie </w:t>
      </w:r>
      <w:r w:rsidR="00C37755">
        <w:rPr>
          <w:lang w:val="de-DE"/>
        </w:rPr>
        <w:t>„</w:t>
      </w:r>
      <w:r w:rsidR="00113D9B">
        <w:rPr>
          <w:lang w:val="de-DE"/>
        </w:rPr>
        <w:t xml:space="preserve">SOS – </w:t>
      </w:r>
      <w:r w:rsidRPr="006F4A7A">
        <w:rPr>
          <w:lang w:val="de-DE"/>
        </w:rPr>
        <w:t>Save Our Spectrum</w:t>
      </w:r>
      <w:r w:rsidR="00C37755">
        <w:rPr>
          <w:lang w:val="de-DE"/>
        </w:rPr>
        <w:t>“</w:t>
      </w:r>
      <w:r w:rsidRPr="006F4A7A">
        <w:rPr>
          <w:lang w:val="de-DE"/>
        </w:rPr>
        <w:t xml:space="preserve"> seit knapp zwei Jahren stark gemacht. </w:t>
      </w:r>
      <w:r w:rsidRPr="00C805BA">
        <w:rPr>
          <w:lang w:val="de-DE"/>
        </w:rPr>
        <w:t xml:space="preserve">Viele Gespräche wurden geführt, </w:t>
      </w:r>
      <w:r w:rsidR="00C805BA">
        <w:rPr>
          <w:lang w:val="de-DE"/>
        </w:rPr>
        <w:t>um</w:t>
      </w:r>
      <w:r w:rsidRPr="00C805BA">
        <w:rPr>
          <w:lang w:val="de-DE"/>
        </w:rPr>
        <w:t xml:space="preserve"> </w:t>
      </w:r>
      <w:r w:rsidR="00C805BA">
        <w:rPr>
          <w:lang w:val="de-DE"/>
        </w:rPr>
        <w:t>andere Nutzergruppen und Politiker zu überzeugen</w:t>
      </w:r>
      <w:r w:rsidR="0026401A">
        <w:rPr>
          <w:lang w:val="de-DE"/>
        </w:rPr>
        <w:t xml:space="preserve"> – nun </w:t>
      </w:r>
      <w:r w:rsidR="00C805BA">
        <w:rPr>
          <w:lang w:val="de-DE"/>
        </w:rPr>
        <w:t>hat es mit dem Bürokratieabbau geklappt.</w:t>
      </w:r>
      <w:r w:rsidRPr="00C805BA">
        <w:rPr>
          <w:lang w:val="de-DE"/>
        </w:rPr>
        <w:t xml:space="preserve"> </w:t>
      </w:r>
      <w:r w:rsidRPr="00437057">
        <w:rPr>
          <w:lang w:val="de-DE"/>
        </w:rPr>
        <w:t xml:space="preserve">Mit der Bundesnetzagentur gab es </w:t>
      </w:r>
      <w:r w:rsidR="00C805BA" w:rsidRPr="00437057">
        <w:rPr>
          <w:lang w:val="de-DE"/>
        </w:rPr>
        <w:t>von Beginn an</w:t>
      </w:r>
      <w:r w:rsidRPr="00437057">
        <w:rPr>
          <w:lang w:val="de-DE"/>
        </w:rPr>
        <w:t xml:space="preserve"> einen starken Partner, der auf Nut</w:t>
      </w:r>
      <w:r w:rsidRPr="006F4A7A">
        <w:rPr>
          <w:lang w:val="de-DE"/>
        </w:rPr>
        <w:t>zerfreundlichkeit setzt</w:t>
      </w:r>
      <w:r w:rsidR="00C37755">
        <w:rPr>
          <w:lang w:val="de-DE"/>
        </w:rPr>
        <w:t>“</w:t>
      </w:r>
      <w:bookmarkStart w:id="0" w:name="_GoBack"/>
      <w:bookmarkEnd w:id="0"/>
      <w:r w:rsidRPr="006F4A7A">
        <w:rPr>
          <w:lang w:val="de-DE"/>
        </w:rPr>
        <w:t xml:space="preserve">, erklärt Dr. Andreas Wilzeck, </w:t>
      </w:r>
      <w:r w:rsidR="00346F41" w:rsidRPr="00346F41">
        <w:rPr>
          <w:lang w:val="de-DE"/>
        </w:rPr>
        <w:t xml:space="preserve">Head of Spectrum &amp; Innovation </w:t>
      </w:r>
      <w:r w:rsidRPr="006F4A7A">
        <w:rPr>
          <w:lang w:val="de-DE"/>
        </w:rPr>
        <w:t>bei Sennheiser</w:t>
      </w:r>
      <w:r w:rsidR="0026401A">
        <w:rPr>
          <w:lang w:val="de-DE"/>
        </w:rPr>
        <w:t>.</w:t>
      </w:r>
      <w:r w:rsidRPr="006F4A7A">
        <w:rPr>
          <w:lang w:val="de-DE"/>
        </w:rPr>
        <w:t xml:space="preserve"> </w:t>
      </w:r>
      <w:r w:rsidR="00113D9B">
        <w:rPr>
          <w:lang w:val="de-DE"/>
        </w:rPr>
        <w:t>„</w:t>
      </w:r>
      <w:r w:rsidRPr="006F4A7A">
        <w:rPr>
          <w:lang w:val="de-DE"/>
        </w:rPr>
        <w:t>Die anlagenbezogene Gebühr für eine Mikrofonanlage fällt nun ersatzlos weg.</w:t>
      </w:r>
      <w:r>
        <w:rPr>
          <w:lang w:val="de-DE"/>
        </w:rPr>
        <w:t xml:space="preserve"> </w:t>
      </w:r>
      <w:r w:rsidRPr="006F4A7A">
        <w:rPr>
          <w:lang w:val="de-DE"/>
        </w:rPr>
        <w:t xml:space="preserve">Das ist </w:t>
      </w:r>
      <w:r w:rsidR="00C805BA">
        <w:rPr>
          <w:lang w:val="de-DE"/>
        </w:rPr>
        <w:t xml:space="preserve">gerade </w:t>
      </w:r>
      <w:r w:rsidRPr="006F4A7A">
        <w:rPr>
          <w:lang w:val="de-DE"/>
        </w:rPr>
        <w:t xml:space="preserve">in diesen schwierigen Zeiten für die Branche ein </w:t>
      </w:r>
      <w:r w:rsidR="00346F41">
        <w:rPr>
          <w:lang w:val="de-DE"/>
        </w:rPr>
        <w:t xml:space="preserve">wichtiges </w:t>
      </w:r>
      <w:r w:rsidRPr="006F4A7A">
        <w:rPr>
          <w:lang w:val="de-DE"/>
        </w:rPr>
        <w:t>Signal.</w:t>
      </w:r>
      <w:r w:rsidR="00113D9B">
        <w:rPr>
          <w:lang w:val="de-DE"/>
        </w:rPr>
        <w:t>“</w:t>
      </w:r>
    </w:p>
    <w:p w14:paraId="4639B143" w14:textId="77777777" w:rsidR="0026401A" w:rsidRDefault="0026401A" w:rsidP="009C45A2">
      <w:pPr>
        <w:rPr>
          <w:lang w:val="de-DE"/>
        </w:rPr>
      </w:pPr>
    </w:p>
    <w:p w14:paraId="0F2C377A" w14:textId="4759B358" w:rsidR="00BB16BE" w:rsidRDefault="00346F41" w:rsidP="009C45A2">
      <w:pPr>
        <w:rPr>
          <w:lang w:val="de-DE"/>
        </w:rPr>
      </w:pPr>
      <w:r>
        <w:rPr>
          <w:lang w:val="de-DE"/>
        </w:rPr>
        <w:t xml:space="preserve">Die Allgemeinzuteilung ist bis </w:t>
      </w:r>
      <w:r w:rsidR="0026401A">
        <w:rPr>
          <w:lang w:val="de-DE"/>
        </w:rPr>
        <w:t xml:space="preserve">zum </w:t>
      </w:r>
      <w:r>
        <w:rPr>
          <w:lang w:val="de-DE"/>
        </w:rPr>
        <w:t>31. Dezember 2030 befristet. Deshalb geht die Branche davon aus, dass das</w:t>
      </w:r>
      <w:r w:rsidR="009549C9">
        <w:rPr>
          <w:lang w:val="de-DE"/>
        </w:rPr>
        <w:t xml:space="preserve"> gesamte</w:t>
      </w:r>
      <w:r>
        <w:rPr>
          <w:lang w:val="de-DE"/>
        </w:rPr>
        <w:t xml:space="preserve"> Frequenzband zwischen </w:t>
      </w:r>
      <w:r w:rsidRPr="00346F41">
        <w:rPr>
          <w:lang w:val="de-DE"/>
        </w:rPr>
        <w:t xml:space="preserve">470 </w:t>
      </w:r>
      <w:r>
        <w:rPr>
          <w:lang w:val="de-DE"/>
        </w:rPr>
        <w:t xml:space="preserve">und </w:t>
      </w:r>
      <w:r w:rsidRPr="00346F41">
        <w:rPr>
          <w:lang w:val="de-DE"/>
        </w:rPr>
        <w:t>694 MHz</w:t>
      </w:r>
      <w:r>
        <w:rPr>
          <w:lang w:val="de-DE"/>
        </w:rPr>
        <w:t xml:space="preserve"> </w:t>
      </w:r>
      <w:r w:rsidR="00C805BA">
        <w:rPr>
          <w:lang w:val="de-DE"/>
        </w:rPr>
        <w:t>mindestens</w:t>
      </w:r>
      <w:r>
        <w:rPr>
          <w:lang w:val="de-DE"/>
        </w:rPr>
        <w:t xml:space="preserve"> bis dahin, wie bisher, gemeinsam mit dem Rundfunk genutzt werden kann. </w:t>
      </w:r>
    </w:p>
    <w:p w14:paraId="250149AF" w14:textId="3D74817C" w:rsidR="00FE5D80" w:rsidRDefault="00FE5D80" w:rsidP="009C45A2">
      <w:pPr>
        <w:rPr>
          <w:lang w:val="de-DE"/>
        </w:rPr>
      </w:pPr>
    </w:p>
    <w:p w14:paraId="399853C1" w14:textId="48819473" w:rsidR="00FE5D80" w:rsidRPr="00346F41" w:rsidRDefault="00A55E28" w:rsidP="009C45A2">
      <w:pPr>
        <w:rPr>
          <w:lang w:val="de-DE"/>
        </w:rPr>
      </w:pPr>
      <w:r>
        <w:rPr>
          <w:lang w:val="de-DE"/>
        </w:rPr>
        <w:t xml:space="preserve">Amtsblatt der Bundesnetzagentur: </w:t>
      </w:r>
      <w:hyperlink r:id="rId9" w:history="1">
        <w:r w:rsidR="00D311F6" w:rsidRPr="00D311F6">
          <w:rPr>
            <w:rStyle w:val="Hyperlink"/>
            <w:lang w:val="de-DE"/>
          </w:rPr>
          <w:t>https://www.bnetza-amtsblatt.de/2020/</w:t>
        </w:r>
      </w:hyperlink>
    </w:p>
    <w:p w14:paraId="2D50E6B1" w14:textId="7B47F5E0" w:rsidR="00346F41" w:rsidRDefault="00346F41" w:rsidP="009C45A2">
      <w:pPr>
        <w:rPr>
          <w:lang w:val="de-DE"/>
        </w:rPr>
      </w:pPr>
    </w:p>
    <w:p w14:paraId="0E5DE6B8" w14:textId="77777777" w:rsidR="00E379AF" w:rsidRPr="00475409" w:rsidRDefault="00E379AF" w:rsidP="00E379AF">
      <w:pPr>
        <w:rPr>
          <w:lang w:val="de-DE"/>
        </w:rPr>
      </w:pPr>
    </w:p>
    <w:p w14:paraId="4368C9AE" w14:textId="77777777" w:rsidR="00E379AF" w:rsidRPr="00437057" w:rsidRDefault="00E379AF" w:rsidP="00E379AF">
      <w:pPr>
        <w:spacing w:line="240" w:lineRule="auto"/>
        <w:rPr>
          <w:b/>
          <w:bCs/>
          <w:lang w:val="de-DE"/>
        </w:rPr>
      </w:pPr>
      <w:r w:rsidRPr="00437057">
        <w:rPr>
          <w:b/>
          <w:bCs/>
          <w:lang w:val="de-DE"/>
        </w:rPr>
        <w:t>Über Sennheiser</w:t>
      </w:r>
    </w:p>
    <w:p w14:paraId="260DF1D4" w14:textId="5CC7B767" w:rsidR="00E379AF" w:rsidRPr="00437057" w:rsidRDefault="00E379AF" w:rsidP="00E379AF">
      <w:pPr>
        <w:spacing w:line="240" w:lineRule="auto"/>
        <w:rPr>
          <w:lang w:val="de-DE"/>
        </w:rPr>
      </w:pPr>
      <w:r w:rsidRPr="00437057">
        <w:rPr>
          <w:lang w:val="de-DE"/>
        </w:rPr>
        <w:t xml:space="preserve">1945 gegründet, feiert Sennheiser in diesem Jahr sein 75-jähriges Bestehen. Die Zukunft der Audio-Welt zu gestalten und für Kunden einzigartige Sound-Erlebnisse zu schaffen – dieser </w:t>
      </w:r>
      <w:r w:rsidRPr="00437057">
        <w:rPr>
          <w:lang w:val="de-DE"/>
        </w:rPr>
        <w:lastRenderedPageBreak/>
        <w:t xml:space="preserve">Anspruch eint Sennheiser-Mitarbeiter und -Partner weltweit. Das unabhängige Familienunternehmen, das in der dritten Generation von Dr. Andreas Sennheiser und Daniel Sennheiser geführt wird, ist heute einer der führenden Hersteller von Kopfhörern, Lautsprechern, Mikrofonen und drahtloser Übertragungstechnik. Der Umsatz der Sennheiser-Gruppe lag 2018 bei 710,7 Millionen Euro. </w:t>
      </w:r>
      <w:r w:rsidRPr="00437057">
        <w:rPr>
          <w:color w:val="0095D5" w:themeColor="accent1"/>
          <w:szCs w:val="18"/>
          <w:lang w:val="de-DE"/>
        </w:rPr>
        <w:t>www.sennheiser.com</w:t>
      </w:r>
    </w:p>
    <w:p w14:paraId="00030EC9" w14:textId="77777777" w:rsidR="00E379AF" w:rsidRPr="00437057" w:rsidRDefault="00E379AF" w:rsidP="00E379AF">
      <w:pPr>
        <w:pStyle w:val="About"/>
        <w:rPr>
          <w:lang w:val="de-DE"/>
        </w:rPr>
      </w:pPr>
    </w:p>
    <w:p w14:paraId="105AF469" w14:textId="77777777" w:rsidR="00E379AF" w:rsidRPr="00437057" w:rsidRDefault="00E379AF" w:rsidP="00E379AF">
      <w:pPr>
        <w:pStyle w:val="About"/>
        <w:rPr>
          <w:lang w:val="de-DE"/>
        </w:rPr>
      </w:pPr>
    </w:p>
    <w:p w14:paraId="0C5F2D40" w14:textId="29CD9873" w:rsidR="00E379AF" w:rsidRPr="00437057" w:rsidRDefault="00E379AF" w:rsidP="00E379AF">
      <w:pPr>
        <w:pStyle w:val="Contact"/>
        <w:rPr>
          <w:b/>
          <w:lang w:val="de-DE"/>
        </w:rPr>
      </w:pPr>
      <w:r w:rsidRPr="00437057">
        <w:rPr>
          <w:b/>
          <w:lang w:val="de-DE"/>
        </w:rPr>
        <w:t>Lokaler Pressekontakt</w:t>
      </w:r>
      <w:r w:rsidRPr="00437057">
        <w:rPr>
          <w:b/>
          <w:lang w:val="de-DE"/>
        </w:rPr>
        <w:tab/>
        <w:t>Globaler Presskontakt</w:t>
      </w:r>
    </w:p>
    <w:p w14:paraId="3A57AE07" w14:textId="77777777" w:rsidR="00E379AF" w:rsidRPr="00437057" w:rsidRDefault="00E379AF" w:rsidP="00E379AF">
      <w:pPr>
        <w:pStyle w:val="Contact"/>
        <w:rPr>
          <w:lang w:val="de-DE"/>
        </w:rPr>
      </w:pPr>
    </w:p>
    <w:p w14:paraId="50BC2676" w14:textId="3303AC7B" w:rsidR="00E379AF" w:rsidRPr="00437057" w:rsidRDefault="00E379AF" w:rsidP="00E379AF">
      <w:pPr>
        <w:pStyle w:val="Contact"/>
        <w:rPr>
          <w:color w:val="0095D5"/>
          <w:lang w:val="de-DE"/>
        </w:rPr>
      </w:pPr>
      <w:r w:rsidRPr="00437057">
        <w:rPr>
          <w:color w:val="0095D5"/>
          <w:lang w:val="de-DE"/>
        </w:rPr>
        <w:t>Stefan Peters</w:t>
      </w:r>
      <w:r w:rsidRPr="00437057">
        <w:rPr>
          <w:color w:val="0095D5"/>
          <w:lang w:val="de-DE"/>
        </w:rPr>
        <w:tab/>
        <w:t>Stephanie Schmidt</w:t>
      </w:r>
    </w:p>
    <w:p w14:paraId="5D1C4BD7" w14:textId="2F279E8E" w:rsidR="00E379AF" w:rsidRPr="00437057" w:rsidRDefault="00E379AF" w:rsidP="00E379AF">
      <w:pPr>
        <w:pStyle w:val="Contact"/>
        <w:rPr>
          <w:lang w:val="de-DE"/>
        </w:rPr>
      </w:pPr>
      <w:r w:rsidRPr="00437057">
        <w:rPr>
          <w:lang w:val="de-DE"/>
        </w:rPr>
        <w:t>stefan.peters@sennheiser.com</w:t>
      </w:r>
      <w:r w:rsidRPr="00437057">
        <w:rPr>
          <w:lang w:val="de-DE"/>
        </w:rPr>
        <w:tab/>
        <w:t>stephanie.schmidt@sennheiser.com</w:t>
      </w:r>
    </w:p>
    <w:p w14:paraId="7A9D68DF" w14:textId="77777777" w:rsidR="00E379AF" w:rsidRPr="00C75799" w:rsidRDefault="00E379AF" w:rsidP="00E379AF">
      <w:pPr>
        <w:pStyle w:val="Contact"/>
      </w:pPr>
      <w:r w:rsidRPr="00437057">
        <w:rPr>
          <w:lang w:val="de-DE"/>
        </w:rPr>
        <w:t xml:space="preserve">+49 </w:t>
      </w:r>
      <w:r w:rsidRPr="00437057">
        <w:rPr>
          <w:noProof/>
          <w:lang w:val="de-DE"/>
        </w:rPr>
        <w:t>(5130) 600 – 1026</w:t>
      </w:r>
      <w:r w:rsidRPr="00437057">
        <w:rPr>
          <w:noProof/>
          <w:lang w:val="de-DE"/>
        </w:rPr>
        <w:tab/>
      </w:r>
      <w:r w:rsidRPr="00437057">
        <w:t xml:space="preserve">+49 </w:t>
      </w:r>
      <w:r w:rsidRPr="00437057">
        <w:rPr>
          <w:noProof/>
        </w:rPr>
        <w:t>(5130) 600 – 1275</w:t>
      </w:r>
    </w:p>
    <w:p w14:paraId="2196622E" w14:textId="179F27A6" w:rsidR="00E379AF" w:rsidRPr="00E379AF" w:rsidRDefault="00E379AF" w:rsidP="00E379AF">
      <w:pPr>
        <w:pStyle w:val="Contact"/>
        <w:rPr>
          <w:lang w:val="de-DE"/>
        </w:rPr>
      </w:pPr>
    </w:p>
    <w:p w14:paraId="2C48B7D5" w14:textId="77777777" w:rsidR="0038583A" w:rsidRPr="009031C7" w:rsidRDefault="0038583A" w:rsidP="00945E93">
      <w:pPr>
        <w:pStyle w:val="Contact"/>
        <w:rPr>
          <w:lang w:val="de-DE"/>
        </w:rPr>
      </w:pPr>
    </w:p>
    <w:sectPr w:rsidR="0038583A" w:rsidRPr="009031C7" w:rsidSect="009031C7">
      <w:headerReference w:type="default" r:id="rId10"/>
      <w:headerReference w:type="first" r:id="rId11"/>
      <w:footerReference w:type="first" r:id="rId12"/>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493B" w14:textId="77777777" w:rsidR="00445EB0" w:rsidRDefault="00445EB0" w:rsidP="00CA1EB9">
      <w:pPr>
        <w:spacing w:line="240" w:lineRule="auto"/>
      </w:pPr>
      <w:r>
        <w:separator/>
      </w:r>
    </w:p>
  </w:endnote>
  <w:endnote w:type="continuationSeparator" w:id="0">
    <w:p w14:paraId="2EE5DC9B" w14:textId="77777777" w:rsidR="00445EB0" w:rsidRDefault="00445EB0"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embedRegular r:id="rId1" w:fontKey="{11E64429-548C-4E20-84AB-85C4FC9EAA82}"/>
    <w:embedBold r:id="rId2" w:fontKey="{26F21AE3-2622-44C6-8AD0-4EC79AD081E1}"/>
    <w:embedBoldItalic r:id="rId3" w:fontKey="{9F867557-7F4E-46C6-9713-713FFF9E2C6A}"/>
  </w:font>
  <w:font w:name="Segoe UI">
    <w:panose1 w:val="020B0502040204020203"/>
    <w:charset w:val="00"/>
    <w:family w:val="swiss"/>
    <w:pitch w:val="variable"/>
    <w:sig w:usb0="E4002EFF" w:usb1="C000E47F" w:usb2="00000009" w:usb3="00000000" w:csb0="000001FF" w:csb1="00000000"/>
    <w:embedRegular r:id="rId4" w:fontKey="{A4E1CA1C-575F-46EF-9036-508679501D9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AE98" w14:textId="77777777" w:rsidR="00EB6084" w:rsidRDefault="00922ACD" w:rsidP="009031C7">
    <w:pPr>
      <w:pStyle w:val="Fuzeile"/>
      <w:tabs>
        <w:tab w:val="left" w:pos="3068"/>
      </w:tabs>
    </w:pPr>
    <w:r>
      <w:rPr>
        <w:noProof/>
        <w:lang w:eastAsia="de-DE"/>
      </w:rPr>
      <w:drawing>
        <wp:anchor distT="0" distB="0" distL="114300" distR="114300" simplePos="0" relativeHeight="251667455" behindDoc="1" locked="0" layoutInCell="1" allowOverlap="1" wp14:anchorId="3D2D2B87" wp14:editId="08EBAE57">
          <wp:simplePos x="0" y="0"/>
          <wp:positionH relativeFrom="column">
            <wp:posOffset>4674358</wp:posOffset>
          </wp:positionH>
          <wp:positionV relativeFrom="paragraph">
            <wp:posOffset>13051</wp:posOffset>
          </wp:positionV>
          <wp:extent cx="1603375" cy="916940"/>
          <wp:effectExtent l="0" t="0" r="0" b="0"/>
          <wp:wrapTight wrapText="bothSides">
            <wp:wrapPolygon edited="0">
              <wp:start x="2823" y="4936"/>
              <wp:lineTo x="3593" y="13463"/>
              <wp:lineTo x="5646" y="15258"/>
              <wp:lineTo x="5903" y="16155"/>
              <wp:lineTo x="8982" y="16155"/>
              <wp:lineTo x="9495" y="13014"/>
              <wp:lineTo x="18478" y="10321"/>
              <wp:lineTo x="18221" y="6731"/>
              <wp:lineTo x="6672" y="4936"/>
              <wp:lineTo x="2823" y="493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nheiser_75_Years_wide_blue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3375" cy="916940"/>
                  </a:xfrm>
                  <a:prstGeom prst="rect">
                    <a:avLst/>
                  </a:prstGeom>
                </pic:spPr>
              </pic:pic>
            </a:graphicData>
          </a:graphic>
          <wp14:sizeRelH relativeFrom="margin">
            <wp14:pctWidth>0</wp14:pctWidth>
          </wp14:sizeRelH>
          <wp14:sizeRelV relativeFrom="margin">
            <wp14:pctHeight>0</wp14:pctHeight>
          </wp14:sizeRelV>
        </wp:anchor>
      </w:drawing>
    </w:r>
    <w:r w:rsidR="00EB6084">
      <w:rPr>
        <w:noProof/>
        <w:lang w:val="de-DE" w:eastAsia="de-DE"/>
      </w:rPr>
      <w:drawing>
        <wp:anchor distT="0" distB="0" distL="114300" distR="114300" simplePos="0" relativeHeight="251673600" behindDoc="0" locked="1" layoutInCell="1" allowOverlap="1" wp14:anchorId="548C0058" wp14:editId="19F6076A">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3">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9CD5" w14:textId="77777777" w:rsidR="00445EB0" w:rsidRDefault="00445EB0" w:rsidP="00CA1EB9">
      <w:pPr>
        <w:spacing w:line="240" w:lineRule="auto"/>
      </w:pPr>
      <w:r>
        <w:separator/>
      </w:r>
    </w:p>
  </w:footnote>
  <w:footnote w:type="continuationSeparator" w:id="0">
    <w:p w14:paraId="528BC9CC" w14:textId="77777777" w:rsidR="00445EB0" w:rsidRDefault="00445EB0"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DC1" w14:textId="5F2B4293" w:rsidR="008E5D5C" w:rsidRPr="008E5D5C" w:rsidRDefault="008E5D5C" w:rsidP="008E5D5C">
    <w:pPr>
      <w:pStyle w:val="Kopfzeile"/>
      <w:rPr>
        <w:color w:val="0095D5" w:themeColor="accent1"/>
      </w:rPr>
    </w:pPr>
    <w:r w:rsidRPr="008E5D5C">
      <w:rPr>
        <w:color w:val="0095D5" w:themeColor="accent1"/>
      </w:rPr>
      <w:t>Press</w:t>
    </w:r>
    <w:r w:rsidR="00D6463E">
      <w:rPr>
        <w:color w:val="0095D5" w:themeColor="accent1"/>
      </w:rPr>
      <w:t>EMITTEILUNG</w:t>
    </w:r>
    <w:r w:rsidRPr="008E5D5C">
      <w:rPr>
        <w:noProof/>
        <w:color w:val="0095D5" w:themeColor="accent1"/>
        <w:lang w:val="de-DE" w:eastAsia="de-DE"/>
      </w:rPr>
      <w:drawing>
        <wp:anchor distT="0" distB="0" distL="114300" distR="114300" simplePos="0" relativeHeight="251675648" behindDoc="0" locked="1" layoutInCell="1" allowOverlap="1" wp14:anchorId="199590AF" wp14:editId="19DC399B">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4C6F07FC"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2</w:t>
    </w:r>
    <w:r>
      <w:fldChar w:fldCharType="end"/>
    </w:r>
    <w:r>
      <w:t>/</w:t>
    </w:r>
    <w:r w:rsidR="00C40D19">
      <w:fldChar w:fldCharType="begin"/>
    </w:r>
    <w:r w:rsidR="00C40D19">
      <w:instrText xml:space="preserve"> NUMPAGES  \* Arabic  \* MERGEFORMAT </w:instrText>
    </w:r>
    <w:r w:rsidR="00C40D19">
      <w:fldChar w:fldCharType="separate"/>
    </w:r>
    <w:r w:rsidR="006108B6">
      <w:rPr>
        <w:noProof/>
      </w:rPr>
      <w:t>2</w:t>
    </w:r>
    <w:r w:rsidR="00C40D1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F69F" w14:textId="4CACEDA7" w:rsidR="00CA1EB9" w:rsidRPr="008E5D5C" w:rsidRDefault="0026401A" w:rsidP="008E5D5C">
    <w:pPr>
      <w:pStyle w:val="Kopfzeile"/>
      <w:rPr>
        <w:color w:val="0095D5" w:themeColor="accent1"/>
      </w:rPr>
    </w:pPr>
    <w:r>
      <w:rPr>
        <w:color w:val="0095D5" w:themeColor="accent1"/>
      </w:rPr>
      <w:t>PRESSEMITTEILUNG</w:t>
    </w:r>
    <w:r w:rsidR="00CA1EB9" w:rsidRPr="008E5D5C">
      <w:rPr>
        <w:noProof/>
        <w:color w:val="0095D5" w:themeColor="accent1"/>
        <w:lang w:val="de-DE" w:eastAsia="de-DE"/>
      </w:rPr>
      <w:drawing>
        <wp:anchor distT="0" distB="0" distL="114300" distR="114300" simplePos="0" relativeHeight="251668480" behindDoc="0" locked="1" layoutInCell="1" allowOverlap="1" wp14:anchorId="309AB358" wp14:editId="39DF0E1C">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286A0383" w14:textId="77777777" w:rsidR="008E5D5C" w:rsidRPr="008E5D5C" w:rsidRDefault="008E5D5C" w:rsidP="008E5D5C">
    <w:pPr>
      <w:pStyle w:val="Kopfzeile"/>
    </w:pPr>
    <w:r>
      <w:fldChar w:fldCharType="begin"/>
    </w:r>
    <w:r>
      <w:instrText xml:space="preserve"> PAGE  \* Arabic  \* MERGEFORMAT </w:instrText>
    </w:r>
    <w:r>
      <w:fldChar w:fldCharType="separate"/>
    </w:r>
    <w:r w:rsidR="006108B6">
      <w:rPr>
        <w:noProof/>
      </w:rPr>
      <w:t>1</w:t>
    </w:r>
    <w:r>
      <w:fldChar w:fldCharType="end"/>
    </w:r>
    <w:r>
      <w:t>/</w:t>
    </w:r>
    <w:r w:rsidR="00C40D19">
      <w:fldChar w:fldCharType="begin"/>
    </w:r>
    <w:r w:rsidR="00C40D19">
      <w:instrText xml:space="preserve"> NUMPAGES  \* Arabic  \* MERGEFORMAT </w:instrText>
    </w:r>
    <w:r w:rsidR="00C40D19">
      <w:fldChar w:fldCharType="separate"/>
    </w:r>
    <w:r w:rsidR="006108B6">
      <w:rPr>
        <w:noProof/>
      </w:rPr>
      <w:t>2</w:t>
    </w:r>
    <w:r w:rsidR="00C40D1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3A63"/>
    <w:multiLevelType w:val="hybridMultilevel"/>
    <w:tmpl w:val="5840E9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465B9"/>
    <w:multiLevelType w:val="hybridMultilevel"/>
    <w:tmpl w:val="8BDC176E"/>
    <w:lvl w:ilvl="0" w:tplc="882C634A">
      <w:numFmt w:val="bullet"/>
      <w:lvlText w:val="-"/>
      <w:lvlJc w:val="left"/>
      <w:pPr>
        <w:ind w:left="360" w:hanging="360"/>
      </w:pPr>
      <w:rPr>
        <w:rFonts w:ascii="Sennheiser Office" w:eastAsiaTheme="minorHAnsi" w:hAnsi="Sennheiser Office"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41B61B1"/>
    <w:multiLevelType w:val="hybridMultilevel"/>
    <w:tmpl w:val="01DC9F08"/>
    <w:lvl w:ilvl="0" w:tplc="0407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2"/>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B9"/>
    <w:rsid w:val="00034424"/>
    <w:rsid w:val="00052598"/>
    <w:rsid w:val="00094883"/>
    <w:rsid w:val="000A054A"/>
    <w:rsid w:val="000D07C3"/>
    <w:rsid w:val="00110939"/>
    <w:rsid w:val="00113D9B"/>
    <w:rsid w:val="00117457"/>
    <w:rsid w:val="00121501"/>
    <w:rsid w:val="00133894"/>
    <w:rsid w:val="001345C1"/>
    <w:rsid w:val="0014006E"/>
    <w:rsid w:val="00191FF9"/>
    <w:rsid w:val="001B46A8"/>
    <w:rsid w:val="001C63D8"/>
    <w:rsid w:val="001D4E25"/>
    <w:rsid w:val="001F3001"/>
    <w:rsid w:val="002057CE"/>
    <w:rsid w:val="002332F1"/>
    <w:rsid w:val="00235C08"/>
    <w:rsid w:val="00245322"/>
    <w:rsid w:val="0026401A"/>
    <w:rsid w:val="00282A8D"/>
    <w:rsid w:val="002C4738"/>
    <w:rsid w:val="002C6F4D"/>
    <w:rsid w:val="002C7064"/>
    <w:rsid w:val="00305B63"/>
    <w:rsid w:val="00311C6F"/>
    <w:rsid w:val="00326FB8"/>
    <w:rsid w:val="00346F41"/>
    <w:rsid w:val="003477FA"/>
    <w:rsid w:val="003524A7"/>
    <w:rsid w:val="00375ACD"/>
    <w:rsid w:val="00384DC8"/>
    <w:rsid w:val="0038583A"/>
    <w:rsid w:val="00387600"/>
    <w:rsid w:val="003A649F"/>
    <w:rsid w:val="003C59A5"/>
    <w:rsid w:val="003C5BCC"/>
    <w:rsid w:val="003D06A1"/>
    <w:rsid w:val="00437057"/>
    <w:rsid w:val="00442551"/>
    <w:rsid w:val="00445EB0"/>
    <w:rsid w:val="00453B3E"/>
    <w:rsid w:val="004555C1"/>
    <w:rsid w:val="005327DB"/>
    <w:rsid w:val="005522DB"/>
    <w:rsid w:val="00561A8C"/>
    <w:rsid w:val="00584F00"/>
    <w:rsid w:val="00585911"/>
    <w:rsid w:val="005C1F67"/>
    <w:rsid w:val="005C1F71"/>
    <w:rsid w:val="005D571F"/>
    <w:rsid w:val="0060142B"/>
    <w:rsid w:val="006108B6"/>
    <w:rsid w:val="0063731D"/>
    <w:rsid w:val="006758C2"/>
    <w:rsid w:val="00675EC3"/>
    <w:rsid w:val="00692D50"/>
    <w:rsid w:val="006967BE"/>
    <w:rsid w:val="006F058F"/>
    <w:rsid w:val="006F4A7A"/>
    <w:rsid w:val="007237E9"/>
    <w:rsid w:val="00732897"/>
    <w:rsid w:val="0073498E"/>
    <w:rsid w:val="0075529A"/>
    <w:rsid w:val="00760995"/>
    <w:rsid w:val="00766E21"/>
    <w:rsid w:val="00785695"/>
    <w:rsid w:val="0079263F"/>
    <w:rsid w:val="007B0147"/>
    <w:rsid w:val="007C4F79"/>
    <w:rsid w:val="007C5F04"/>
    <w:rsid w:val="007D0FC1"/>
    <w:rsid w:val="007D50B6"/>
    <w:rsid w:val="007E6EAA"/>
    <w:rsid w:val="00810BAE"/>
    <w:rsid w:val="00812113"/>
    <w:rsid w:val="00825232"/>
    <w:rsid w:val="00842A37"/>
    <w:rsid w:val="0085705E"/>
    <w:rsid w:val="00880B94"/>
    <w:rsid w:val="0088387D"/>
    <w:rsid w:val="008A2E98"/>
    <w:rsid w:val="008D6CAB"/>
    <w:rsid w:val="008E5D5C"/>
    <w:rsid w:val="008E7699"/>
    <w:rsid w:val="00902F4D"/>
    <w:rsid w:val="009031C7"/>
    <w:rsid w:val="00917FDF"/>
    <w:rsid w:val="00922ACD"/>
    <w:rsid w:val="009302B0"/>
    <w:rsid w:val="009320A9"/>
    <w:rsid w:val="00945E93"/>
    <w:rsid w:val="009549C9"/>
    <w:rsid w:val="009608D0"/>
    <w:rsid w:val="0096404E"/>
    <w:rsid w:val="0097112C"/>
    <w:rsid w:val="00977493"/>
    <w:rsid w:val="009C45A2"/>
    <w:rsid w:val="009D6AD5"/>
    <w:rsid w:val="00A40098"/>
    <w:rsid w:val="00A55E28"/>
    <w:rsid w:val="00A95584"/>
    <w:rsid w:val="00AB0C5A"/>
    <w:rsid w:val="00AB48ED"/>
    <w:rsid w:val="00AB5767"/>
    <w:rsid w:val="00AC4E77"/>
    <w:rsid w:val="00AD75E0"/>
    <w:rsid w:val="00AE0EF3"/>
    <w:rsid w:val="00AE2057"/>
    <w:rsid w:val="00AE2326"/>
    <w:rsid w:val="00B20E88"/>
    <w:rsid w:val="00B476AD"/>
    <w:rsid w:val="00BB16BE"/>
    <w:rsid w:val="00BE0D8C"/>
    <w:rsid w:val="00BF520E"/>
    <w:rsid w:val="00C24DAB"/>
    <w:rsid w:val="00C37755"/>
    <w:rsid w:val="00C805BA"/>
    <w:rsid w:val="00C8099E"/>
    <w:rsid w:val="00C91ACD"/>
    <w:rsid w:val="00CA1EB9"/>
    <w:rsid w:val="00CC06C6"/>
    <w:rsid w:val="00CD5497"/>
    <w:rsid w:val="00CE4E9C"/>
    <w:rsid w:val="00D22EA6"/>
    <w:rsid w:val="00D311F6"/>
    <w:rsid w:val="00D44A1A"/>
    <w:rsid w:val="00D465F2"/>
    <w:rsid w:val="00D5457A"/>
    <w:rsid w:val="00D644ED"/>
    <w:rsid w:val="00D6463E"/>
    <w:rsid w:val="00DC69CF"/>
    <w:rsid w:val="00DF7B7B"/>
    <w:rsid w:val="00E233E0"/>
    <w:rsid w:val="00E379AF"/>
    <w:rsid w:val="00E42C92"/>
    <w:rsid w:val="00E553C2"/>
    <w:rsid w:val="00EB6084"/>
    <w:rsid w:val="00EB67AD"/>
    <w:rsid w:val="00EC576E"/>
    <w:rsid w:val="00F33DD9"/>
    <w:rsid w:val="00F45AA6"/>
    <w:rsid w:val="00F45F5C"/>
    <w:rsid w:val="00F75316"/>
    <w:rsid w:val="00FC0256"/>
    <w:rsid w:val="00FD69BF"/>
    <w:rsid w:val="00FD6D26"/>
    <w:rsid w:val="00FE5D80"/>
    <w:rsid w:val="00FF4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E3D6E6"/>
  <w15:chartTrackingRefBased/>
  <w15:docId w15:val="{9E96DF7C-612A-4119-9ABF-B32A2720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45E93"/>
    <w:pPr>
      <w:outlineLvl w:val="0"/>
    </w:pPr>
    <w:rPr>
      <w:b/>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paragraph" w:styleId="berschrift5">
    <w:name w:val="heading 5"/>
    <w:basedOn w:val="Standard"/>
    <w:next w:val="Standard"/>
    <w:link w:val="berschrift5Zchn"/>
    <w:uiPriority w:val="9"/>
    <w:semiHidden/>
    <w:unhideWhenUsed/>
    <w:qFormat/>
    <w:rsid w:val="0075529A"/>
    <w:pPr>
      <w:keepNext/>
      <w:keepLines/>
      <w:spacing w:before="40"/>
      <w:outlineLvl w:val="4"/>
    </w:pPr>
    <w:rPr>
      <w:rFonts w:asciiTheme="majorHAnsi" w:eastAsiaTheme="majorEastAsia" w:hAnsiTheme="majorHAnsi" w:cstheme="majorBidi"/>
      <w:color w:val="006F9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45E93"/>
    <w:rPr>
      <w:b/>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9031C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031C7"/>
    <w:rPr>
      <w:rFonts w:ascii="Segoe UI" w:hAnsi="Segoe UI" w:cs="Segoe UI"/>
      <w:sz w:val="18"/>
      <w:szCs w:val="18"/>
      <w:lang w:val="en-GB"/>
    </w:rPr>
  </w:style>
  <w:style w:type="paragraph" w:customStyle="1" w:styleId="senn-regular">
    <w:name w:val="senn-regular"/>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D5457A"/>
    <w:rPr>
      <w:b/>
      <w:bCs/>
    </w:rPr>
  </w:style>
  <w:style w:type="character" w:customStyle="1" w:styleId="pricecurrency-sign">
    <w:name w:val="price__currency-sign"/>
    <w:basedOn w:val="Absatz-Standardschriftart"/>
    <w:rsid w:val="00D5457A"/>
  </w:style>
  <w:style w:type="character" w:customStyle="1" w:styleId="priceamount">
    <w:name w:val="price__amount"/>
    <w:basedOn w:val="Absatz-Standardschriftart"/>
    <w:rsid w:val="00D5457A"/>
  </w:style>
  <w:style w:type="paragraph" w:customStyle="1" w:styleId="product-teaserpricedetails">
    <w:name w:val="product-teaser__price__details"/>
    <w:basedOn w:val="Standard"/>
    <w:rsid w:val="00D5457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basedOn w:val="Absatz-Standardschriftart"/>
    <w:uiPriority w:val="99"/>
    <w:semiHidden/>
    <w:unhideWhenUsed/>
    <w:rsid w:val="0075529A"/>
    <w:rPr>
      <w:color w:val="000000" w:themeColor="followedHyperlink"/>
      <w:u w:val="single"/>
    </w:rPr>
  </w:style>
  <w:style w:type="paragraph" w:styleId="StandardWeb">
    <w:name w:val="Normal (Web)"/>
    <w:basedOn w:val="Standard"/>
    <w:uiPriority w:val="99"/>
    <w:semiHidden/>
    <w:unhideWhenUsed/>
    <w:rsid w:val="0075529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5Zchn">
    <w:name w:val="Überschrift 5 Zchn"/>
    <w:basedOn w:val="Absatz-Standardschriftart"/>
    <w:link w:val="berschrift5"/>
    <w:uiPriority w:val="9"/>
    <w:semiHidden/>
    <w:rsid w:val="0075529A"/>
    <w:rPr>
      <w:rFonts w:asciiTheme="majorHAnsi" w:eastAsiaTheme="majorEastAsia" w:hAnsiTheme="majorHAnsi" w:cstheme="majorBidi"/>
      <w:color w:val="006F9F" w:themeColor="accent1" w:themeShade="BF"/>
      <w:sz w:val="18"/>
      <w:lang w:val="en-GB"/>
    </w:rPr>
  </w:style>
  <w:style w:type="paragraph" w:customStyle="1" w:styleId="msonormal0">
    <w:name w:val="msonormal"/>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0">
    <w:name w:val="xl20"/>
    <w:basedOn w:val="Standard"/>
    <w:rsid w:val="00052598"/>
    <w:pPr>
      <w:spacing w:before="100" w:beforeAutospacing="1" w:after="100" w:afterAutospacing="1" w:line="240" w:lineRule="auto"/>
    </w:pPr>
    <w:rPr>
      <w:rFonts w:ascii="Times New Roman" w:eastAsia="Times New Roman" w:hAnsi="Times New Roman" w:cs="Times New Roman"/>
      <w:color w:val="0563C1"/>
      <w:sz w:val="24"/>
      <w:szCs w:val="24"/>
      <w:u w:val="single"/>
      <w:lang w:val="de-DE" w:eastAsia="de-DE"/>
    </w:rPr>
  </w:style>
  <w:style w:type="paragraph" w:customStyle="1" w:styleId="xl21">
    <w:name w:val="xl21"/>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3">
    <w:name w:val="xl23"/>
    <w:basedOn w:val="Standard"/>
    <w:rsid w:val="0005259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xl26">
    <w:name w:val="xl26"/>
    <w:basedOn w:val="Standard"/>
    <w:rsid w:val="00052598"/>
    <w:pPr>
      <w:spacing w:before="100" w:beforeAutospacing="1" w:after="100" w:afterAutospacing="1" w:line="240" w:lineRule="auto"/>
      <w:textAlignment w:val="center"/>
    </w:pPr>
    <w:rPr>
      <w:rFonts w:ascii="Times New Roman" w:eastAsia="Times New Roman" w:hAnsi="Times New Roman" w:cs="Times New Roman"/>
      <w:sz w:val="22"/>
      <w:lang w:val="de-DE" w:eastAsia="de-DE"/>
    </w:rPr>
  </w:style>
  <w:style w:type="character" w:styleId="NichtaufgelsteErwhnung">
    <w:name w:val="Unresolved Mention"/>
    <w:basedOn w:val="Absatz-Standardschriftart"/>
    <w:uiPriority w:val="99"/>
    <w:semiHidden/>
    <w:unhideWhenUsed/>
    <w:rsid w:val="00117457"/>
    <w:rPr>
      <w:color w:val="605E5C"/>
      <w:shd w:val="clear" w:color="auto" w:fill="E1DFDD"/>
    </w:rPr>
  </w:style>
  <w:style w:type="paragraph" w:styleId="Listenabsatz">
    <w:name w:val="List Paragraph"/>
    <w:basedOn w:val="Standard"/>
    <w:uiPriority w:val="34"/>
    <w:qFormat/>
    <w:rsid w:val="00FD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3692">
      <w:bodyDiv w:val="1"/>
      <w:marLeft w:val="0"/>
      <w:marRight w:val="0"/>
      <w:marTop w:val="0"/>
      <w:marBottom w:val="0"/>
      <w:divBdr>
        <w:top w:val="none" w:sz="0" w:space="0" w:color="auto"/>
        <w:left w:val="none" w:sz="0" w:space="0" w:color="auto"/>
        <w:bottom w:val="none" w:sz="0" w:space="0" w:color="auto"/>
        <w:right w:val="none" w:sz="0" w:space="0" w:color="auto"/>
      </w:divBdr>
      <w:divsChild>
        <w:div w:id="1378437295">
          <w:marLeft w:val="0"/>
          <w:marRight w:val="0"/>
          <w:marTop w:val="0"/>
          <w:marBottom w:val="0"/>
          <w:divBdr>
            <w:top w:val="none" w:sz="0" w:space="0" w:color="auto"/>
            <w:left w:val="none" w:sz="0" w:space="0" w:color="auto"/>
            <w:bottom w:val="none" w:sz="0" w:space="0" w:color="auto"/>
            <w:right w:val="none" w:sz="0" w:space="0" w:color="auto"/>
          </w:divBdr>
        </w:div>
        <w:div w:id="361174478">
          <w:marLeft w:val="0"/>
          <w:marRight w:val="0"/>
          <w:marTop w:val="0"/>
          <w:marBottom w:val="0"/>
          <w:divBdr>
            <w:top w:val="none" w:sz="0" w:space="0" w:color="auto"/>
            <w:left w:val="none" w:sz="0" w:space="0" w:color="auto"/>
            <w:bottom w:val="none" w:sz="0" w:space="0" w:color="auto"/>
            <w:right w:val="none" w:sz="0" w:space="0" w:color="auto"/>
          </w:divBdr>
          <w:divsChild>
            <w:div w:id="1912690369">
              <w:marLeft w:val="0"/>
              <w:marRight w:val="150"/>
              <w:marTop w:val="0"/>
              <w:marBottom w:val="0"/>
              <w:divBdr>
                <w:top w:val="none" w:sz="0" w:space="0" w:color="auto"/>
                <w:left w:val="none" w:sz="0" w:space="0" w:color="auto"/>
                <w:bottom w:val="none" w:sz="0" w:space="0" w:color="auto"/>
                <w:right w:val="none" w:sz="0" w:space="0" w:color="auto"/>
              </w:divBdr>
            </w:div>
            <w:div w:id="1494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0523">
      <w:bodyDiv w:val="1"/>
      <w:marLeft w:val="0"/>
      <w:marRight w:val="0"/>
      <w:marTop w:val="0"/>
      <w:marBottom w:val="0"/>
      <w:divBdr>
        <w:top w:val="none" w:sz="0" w:space="0" w:color="auto"/>
        <w:left w:val="none" w:sz="0" w:space="0" w:color="auto"/>
        <w:bottom w:val="none" w:sz="0" w:space="0" w:color="auto"/>
        <w:right w:val="none" w:sz="0" w:space="0" w:color="auto"/>
      </w:divBdr>
      <w:divsChild>
        <w:div w:id="644547632">
          <w:marLeft w:val="0"/>
          <w:marRight w:val="0"/>
          <w:marTop w:val="0"/>
          <w:marBottom w:val="0"/>
          <w:divBdr>
            <w:top w:val="none" w:sz="0" w:space="0" w:color="auto"/>
            <w:left w:val="none" w:sz="0" w:space="0" w:color="auto"/>
            <w:bottom w:val="none" w:sz="0" w:space="0" w:color="auto"/>
            <w:right w:val="none" w:sz="0" w:space="0" w:color="auto"/>
          </w:divBdr>
        </w:div>
        <w:div w:id="1703742699">
          <w:marLeft w:val="0"/>
          <w:marRight w:val="0"/>
          <w:marTop w:val="0"/>
          <w:marBottom w:val="0"/>
          <w:divBdr>
            <w:top w:val="none" w:sz="0" w:space="0" w:color="auto"/>
            <w:left w:val="none" w:sz="0" w:space="0" w:color="auto"/>
            <w:bottom w:val="none" w:sz="0" w:space="0" w:color="auto"/>
            <w:right w:val="none" w:sz="0" w:space="0" w:color="auto"/>
          </w:divBdr>
          <w:divsChild>
            <w:div w:id="786393146">
              <w:marLeft w:val="0"/>
              <w:marRight w:val="150"/>
              <w:marTop w:val="0"/>
              <w:marBottom w:val="0"/>
              <w:divBdr>
                <w:top w:val="none" w:sz="0" w:space="0" w:color="auto"/>
                <w:left w:val="none" w:sz="0" w:space="0" w:color="auto"/>
                <w:bottom w:val="none" w:sz="0" w:space="0" w:color="auto"/>
                <w:right w:val="none" w:sz="0" w:space="0" w:color="auto"/>
              </w:divBdr>
            </w:div>
            <w:div w:id="330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3976">
      <w:bodyDiv w:val="1"/>
      <w:marLeft w:val="0"/>
      <w:marRight w:val="0"/>
      <w:marTop w:val="0"/>
      <w:marBottom w:val="0"/>
      <w:divBdr>
        <w:top w:val="none" w:sz="0" w:space="0" w:color="auto"/>
        <w:left w:val="none" w:sz="0" w:space="0" w:color="auto"/>
        <w:bottom w:val="none" w:sz="0" w:space="0" w:color="auto"/>
        <w:right w:val="none" w:sz="0" w:space="0" w:color="auto"/>
      </w:divBdr>
    </w:div>
    <w:div w:id="794711305">
      <w:bodyDiv w:val="1"/>
      <w:marLeft w:val="0"/>
      <w:marRight w:val="0"/>
      <w:marTop w:val="0"/>
      <w:marBottom w:val="0"/>
      <w:divBdr>
        <w:top w:val="none" w:sz="0" w:space="0" w:color="auto"/>
        <w:left w:val="none" w:sz="0" w:space="0" w:color="auto"/>
        <w:bottom w:val="none" w:sz="0" w:space="0" w:color="auto"/>
        <w:right w:val="none" w:sz="0" w:space="0" w:color="auto"/>
      </w:divBdr>
      <w:divsChild>
        <w:div w:id="916136560">
          <w:marLeft w:val="0"/>
          <w:marRight w:val="0"/>
          <w:marTop w:val="0"/>
          <w:marBottom w:val="0"/>
          <w:divBdr>
            <w:top w:val="none" w:sz="0" w:space="0" w:color="auto"/>
            <w:left w:val="none" w:sz="0" w:space="0" w:color="auto"/>
            <w:bottom w:val="none" w:sz="0" w:space="0" w:color="auto"/>
            <w:right w:val="none" w:sz="0" w:space="0" w:color="auto"/>
          </w:divBdr>
          <w:divsChild>
            <w:div w:id="537549795">
              <w:marLeft w:val="0"/>
              <w:marRight w:val="0"/>
              <w:marTop w:val="0"/>
              <w:marBottom w:val="0"/>
              <w:divBdr>
                <w:top w:val="none" w:sz="0" w:space="0" w:color="auto"/>
                <w:left w:val="none" w:sz="0" w:space="0" w:color="auto"/>
                <w:bottom w:val="none" w:sz="0" w:space="0" w:color="auto"/>
                <w:right w:val="none" w:sz="0" w:space="0" w:color="auto"/>
              </w:divBdr>
            </w:div>
            <w:div w:id="10457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6525">
      <w:bodyDiv w:val="1"/>
      <w:marLeft w:val="0"/>
      <w:marRight w:val="0"/>
      <w:marTop w:val="0"/>
      <w:marBottom w:val="0"/>
      <w:divBdr>
        <w:top w:val="none" w:sz="0" w:space="0" w:color="auto"/>
        <w:left w:val="none" w:sz="0" w:space="0" w:color="auto"/>
        <w:bottom w:val="none" w:sz="0" w:space="0" w:color="auto"/>
        <w:right w:val="none" w:sz="0" w:space="0" w:color="auto"/>
      </w:divBdr>
    </w:div>
    <w:div w:id="973406638">
      <w:bodyDiv w:val="1"/>
      <w:marLeft w:val="0"/>
      <w:marRight w:val="0"/>
      <w:marTop w:val="0"/>
      <w:marBottom w:val="0"/>
      <w:divBdr>
        <w:top w:val="none" w:sz="0" w:space="0" w:color="auto"/>
        <w:left w:val="none" w:sz="0" w:space="0" w:color="auto"/>
        <w:bottom w:val="none" w:sz="0" w:space="0" w:color="auto"/>
        <w:right w:val="none" w:sz="0" w:space="0" w:color="auto"/>
      </w:divBdr>
    </w:div>
    <w:div w:id="1143739276">
      <w:bodyDiv w:val="1"/>
      <w:marLeft w:val="0"/>
      <w:marRight w:val="0"/>
      <w:marTop w:val="0"/>
      <w:marBottom w:val="0"/>
      <w:divBdr>
        <w:top w:val="none" w:sz="0" w:space="0" w:color="auto"/>
        <w:left w:val="none" w:sz="0" w:space="0" w:color="auto"/>
        <w:bottom w:val="none" w:sz="0" w:space="0" w:color="auto"/>
        <w:right w:val="none" w:sz="0" w:space="0" w:color="auto"/>
      </w:divBdr>
      <w:divsChild>
        <w:div w:id="1790778462">
          <w:marLeft w:val="0"/>
          <w:marRight w:val="0"/>
          <w:marTop w:val="0"/>
          <w:marBottom w:val="0"/>
          <w:divBdr>
            <w:top w:val="none" w:sz="0" w:space="0" w:color="auto"/>
            <w:left w:val="none" w:sz="0" w:space="0" w:color="auto"/>
            <w:bottom w:val="none" w:sz="0" w:space="0" w:color="auto"/>
            <w:right w:val="none" w:sz="0" w:space="0" w:color="auto"/>
          </w:divBdr>
        </w:div>
      </w:divsChild>
    </w:div>
    <w:div w:id="1171943291">
      <w:bodyDiv w:val="1"/>
      <w:marLeft w:val="0"/>
      <w:marRight w:val="0"/>
      <w:marTop w:val="0"/>
      <w:marBottom w:val="0"/>
      <w:divBdr>
        <w:top w:val="none" w:sz="0" w:space="0" w:color="auto"/>
        <w:left w:val="none" w:sz="0" w:space="0" w:color="auto"/>
        <w:bottom w:val="none" w:sz="0" w:space="0" w:color="auto"/>
        <w:right w:val="none" w:sz="0" w:space="0" w:color="auto"/>
      </w:divBdr>
    </w:div>
    <w:div w:id="1488324164">
      <w:bodyDiv w:val="1"/>
      <w:marLeft w:val="0"/>
      <w:marRight w:val="0"/>
      <w:marTop w:val="0"/>
      <w:marBottom w:val="0"/>
      <w:divBdr>
        <w:top w:val="none" w:sz="0" w:space="0" w:color="auto"/>
        <w:left w:val="none" w:sz="0" w:space="0" w:color="auto"/>
        <w:bottom w:val="none" w:sz="0" w:space="0" w:color="auto"/>
        <w:right w:val="none" w:sz="0" w:space="0" w:color="auto"/>
      </w:divBdr>
      <w:divsChild>
        <w:div w:id="1664310975">
          <w:marLeft w:val="0"/>
          <w:marRight w:val="0"/>
          <w:marTop w:val="0"/>
          <w:marBottom w:val="0"/>
          <w:divBdr>
            <w:top w:val="none" w:sz="0" w:space="0" w:color="auto"/>
            <w:left w:val="none" w:sz="0" w:space="0" w:color="auto"/>
            <w:bottom w:val="none" w:sz="0" w:space="0" w:color="auto"/>
            <w:right w:val="none" w:sz="0" w:space="0" w:color="auto"/>
          </w:divBdr>
        </w:div>
      </w:divsChild>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8558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netza-amtsblatt.de/2020/"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7F97-D899-4AD3-A5F3-C3D42E4D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Schmidt, Stephanie</cp:lastModifiedBy>
  <cp:revision>11</cp:revision>
  <cp:lastPrinted>2020-04-08T08:23:00Z</cp:lastPrinted>
  <dcterms:created xsi:type="dcterms:W3CDTF">2020-04-07T11:23:00Z</dcterms:created>
  <dcterms:modified xsi:type="dcterms:W3CDTF">2020-04-08T08:25:00Z</dcterms:modified>
</cp:coreProperties>
</file>